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C0C" w:rsidRDefault="006C2C0C"/>
    <w:p w:rsidR="00B20862" w:rsidRDefault="00B20862">
      <w:r>
        <w:t xml:space="preserve">                                                            </w:t>
      </w:r>
      <w:bookmarkStart w:id="0" w:name="_GoBack"/>
      <w:r>
        <w:t>Уважаемые работодатели!</w:t>
      </w:r>
    </w:p>
    <w:p w:rsidR="00B20862" w:rsidRDefault="00B20862" w:rsidP="00B20862">
      <w:r>
        <w:t xml:space="preserve">              </w:t>
      </w:r>
      <w:r>
        <w:t>Обратите внимание на следующие изм</w:t>
      </w:r>
      <w:r>
        <w:t>енения в законодательных актах:</w:t>
      </w:r>
    </w:p>
    <w:bookmarkEnd w:id="0"/>
    <w:p w:rsidR="00B20862" w:rsidRDefault="00B20862" w:rsidP="00B20862">
      <w:r>
        <w:t xml:space="preserve">  С 1 января 2015 года:</w:t>
      </w:r>
    </w:p>
    <w:p w:rsidR="00B20862" w:rsidRDefault="00B20862" w:rsidP="00B20862">
      <w:r>
        <w:t>За нарушение работодателем установленного порядка проведения специальной оценки условий труда на рабочих местах или ее не проведение для юридических лиц предусмотрен административный штраф от 50 000 до 80 000 рублей (ст. 5.27.1. КОАП РФ), а повторно - от 100 000 до 200 000 рублей или административное приостановление де</w:t>
      </w:r>
      <w:r>
        <w:t>ятельности на срок до 90 суток.</w:t>
      </w:r>
    </w:p>
    <w:p w:rsidR="00B20862" w:rsidRDefault="00B20862" w:rsidP="00B20862">
      <w:r>
        <w:t>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влечет нало</w:t>
      </w:r>
      <w:r>
        <w:t>жение административного штрафа:</w:t>
      </w:r>
    </w:p>
    <w:p w:rsidR="00B20862" w:rsidRDefault="00B20862" w:rsidP="00B20862">
      <w:r>
        <w:t>на должностных лиц в размере от 30 000 до 50 000 рублей или дисквалификацию на срок от 1 года до 3 лет;</w:t>
      </w:r>
    </w:p>
    <w:p w:rsidR="00B20862" w:rsidRDefault="00B20862" w:rsidP="00B20862">
      <w:r>
        <w:t>на лиц, осуществляющих предпринимательскую деятельность без образования юри</w:t>
      </w:r>
      <w:r>
        <w:t xml:space="preserve">дического лица, - от 30 000 до </w:t>
      </w:r>
      <w:r>
        <w:t>50 000 рубле</w:t>
      </w:r>
      <w:r>
        <w:t xml:space="preserve">й; </w:t>
      </w:r>
      <w:r>
        <w:t>на юридических лиц - от 100 000 до 200 000 рублей</w:t>
      </w:r>
      <w:r>
        <w:t xml:space="preserve"> </w:t>
      </w:r>
      <w:r>
        <w:t>(часть 23 статьи 1</w:t>
      </w:r>
      <w:r w:rsidRPr="00B20862">
        <w:t>9.5. КОАП РФ).</w:t>
      </w:r>
    </w:p>
    <w:p w:rsidR="00B20862" w:rsidRDefault="00B20862" w:rsidP="00B20862">
      <w:r w:rsidRPr="00B20862">
        <w:t xml:space="preserve">При заключение договора Вы автоматически начинаете выполнять требования по </w:t>
      </w:r>
      <w:proofErr w:type="gramStart"/>
      <w:r w:rsidRPr="00B20862">
        <w:t>СОУТ  ГУТ</w:t>
      </w:r>
      <w:proofErr w:type="gramEnd"/>
      <w:r w:rsidRPr="00B20862">
        <w:t>, а также сможете сэкономить, возместив расходы на СОУТ от ПФР/ФСС.</w:t>
      </w:r>
    </w:p>
    <w:p w:rsidR="00B20862" w:rsidRDefault="00B20862" w:rsidP="00B20862">
      <w:r>
        <w:t>Для расчета СОУТ (</w:t>
      </w:r>
      <w:r>
        <w:t>специальной оценки условий</w:t>
      </w:r>
      <w:r>
        <w:t xml:space="preserve"> труда) достаточно предоставить</w:t>
      </w:r>
      <w:r>
        <w:t xml:space="preserve"> штатное расписание. Для более точного расчета потребуется:</w:t>
      </w:r>
    </w:p>
    <w:p w:rsidR="00B20862" w:rsidRDefault="004B7BD6" w:rsidP="00B20862">
      <w:r>
        <w:t>1. Наименование организац</w:t>
      </w:r>
      <w:r w:rsidR="00B20862">
        <w:t xml:space="preserve">ии, </w:t>
      </w:r>
      <w:r w:rsidRPr="004B7BD6">
        <w:t xml:space="preserve">штатное расписание. </w:t>
      </w:r>
    </w:p>
    <w:p w:rsidR="00B20862" w:rsidRDefault="00B20862" w:rsidP="00B20862">
      <w:r>
        <w:t>2. Место фактического нахожде</w:t>
      </w:r>
      <w:r>
        <w:t>ния (нахождение рабочих мест).</w:t>
      </w:r>
    </w:p>
    <w:p w:rsidR="00B20862" w:rsidRDefault="00B20862" w:rsidP="00B20862">
      <w:r>
        <w:t>3. Инф</w:t>
      </w:r>
      <w:r>
        <w:t xml:space="preserve">ормация о сменных работниках и </w:t>
      </w:r>
      <w:r>
        <w:t>автотранспорта.</w:t>
      </w:r>
    </w:p>
    <w:p w:rsidR="00FA2D40" w:rsidRDefault="00FA2D40" w:rsidP="004B7BD6">
      <w:r>
        <w:t>Более подробную информацию по проведению</w:t>
      </w:r>
      <w:r w:rsidRPr="00FA2D40">
        <w:t xml:space="preserve"> специальной оценки условий труда</w:t>
      </w:r>
      <w:r w:rsidR="004B7BD6">
        <w:t>, а так</w:t>
      </w:r>
      <w:r>
        <w:t xml:space="preserve">же </w:t>
      </w:r>
      <w:r w:rsidR="004B7BD6">
        <w:t xml:space="preserve">адреса и контактные телефоны специально аккредитованных организаций, можно получить у гл. специалиста по охране труда администрации муниципального района Пестравский </w:t>
      </w:r>
      <w:proofErr w:type="spellStart"/>
      <w:r w:rsidR="004B7BD6">
        <w:t>Баусова</w:t>
      </w:r>
      <w:proofErr w:type="spellEnd"/>
      <w:r w:rsidR="004B7BD6">
        <w:t xml:space="preserve"> Ю.Б.</w:t>
      </w:r>
      <w:r w:rsidR="004B7BD6">
        <w:t xml:space="preserve">: с. Пестравка, ул. 50 </w:t>
      </w:r>
      <w:r w:rsidR="004B7BD6">
        <w:t xml:space="preserve">лет Октября, д.57, </w:t>
      </w:r>
      <w:proofErr w:type="spellStart"/>
      <w:r w:rsidR="004B7BD6">
        <w:t>каб</w:t>
      </w:r>
      <w:proofErr w:type="spellEnd"/>
      <w:r w:rsidR="004B7BD6">
        <w:t xml:space="preserve">. 70, т/ф </w:t>
      </w:r>
      <w:r w:rsidR="004B7BD6">
        <w:t>2-22-51, е-</w:t>
      </w:r>
      <w:proofErr w:type="spellStart"/>
      <w:r w:rsidR="004B7BD6">
        <w:t>mail</w:t>
      </w:r>
      <w:proofErr w:type="spellEnd"/>
      <w:r w:rsidR="004B7BD6">
        <w:t>:</w:t>
      </w:r>
      <w:r w:rsidR="004B7BD6">
        <w:t xml:space="preserve"> pestrtrud@rambler.ru</w:t>
      </w:r>
      <w:r w:rsidR="004B7BD6">
        <w:t>.</w:t>
      </w:r>
      <w:r w:rsidR="004B7BD6">
        <w:t xml:space="preserve"> </w:t>
      </w:r>
    </w:p>
    <w:p w:rsidR="00B20862" w:rsidRDefault="00B20862" w:rsidP="00B20862"/>
    <w:sectPr w:rsidR="00B208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862"/>
    <w:rsid w:val="004B7BD6"/>
    <w:rsid w:val="005C5DEA"/>
    <w:rsid w:val="006C2C0C"/>
    <w:rsid w:val="00B20862"/>
    <w:rsid w:val="00FA2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BD038-89D2-4A3E-AAF9-24160419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299</Words>
  <Characters>1707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2017-06-02T22:52:00Z</dcterms:created>
  <dcterms:modified xsi:type="dcterms:W3CDTF">2017-06-02T23:24:00Z</dcterms:modified>
</cp:coreProperties>
</file>